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2" w:rsidRDefault="00313782" w:rsidP="0031378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Аннотация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center"/>
      </w:pPr>
      <w:r>
        <w:rPr>
          <w:rStyle w:val="a4"/>
        </w:rPr>
        <w:t>дополнительной общеразвивающей программы по боксу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 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>
        <w:tab/>
      </w:r>
      <w:r w:rsidRPr="00FE6860">
        <w:t>Дополнительная общеразвивающая прог</w:t>
      </w:r>
      <w:bookmarkStart w:id="0" w:name="_GoBack"/>
      <w:bookmarkEnd w:id="0"/>
      <w:r w:rsidRPr="00FE6860">
        <w:t xml:space="preserve">рамма «Бокс» - образовательная программа физкультурно-спортивной направленности, которая отражает единую систему подготовки  начинающих боксёров в условиях детско-юношеской спортивной школы. Программа предназначена для детей и подростков от 7 до 18 лет, которые испытывают потребность в двигательном режиме, но не могут быть зачислены на этап начальной подготовки. Срок реализации программы </w:t>
      </w:r>
      <w:r>
        <w:t>от 1 года и более</w:t>
      </w:r>
      <w:proofErr w:type="gramStart"/>
      <w:r>
        <w:t xml:space="preserve"> </w:t>
      </w:r>
      <w:r w:rsidRPr="00FE6860">
        <w:t>.</w:t>
      </w:r>
      <w:proofErr w:type="gramEnd"/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 xml:space="preserve">Настоящая программа разработана с учетом федеральных государственных требований 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утвержденными приказом Министерства спорта Российской Федерации от 13 сентября 2013 г. N 730, методических рекомендаций по организации спортивной подготовки в Российской Федерации, утвержденных приказом </w:t>
      </w:r>
      <w:proofErr w:type="spellStart"/>
      <w:r w:rsidRPr="00FE6860">
        <w:t>Минспорта</w:t>
      </w:r>
      <w:proofErr w:type="spellEnd"/>
      <w:r w:rsidRPr="00FE6860">
        <w:t xml:space="preserve"> России № 325 от 24.10.2012г</w:t>
      </w:r>
      <w:proofErr w:type="gramStart"/>
      <w:r w:rsidRPr="00FE6860">
        <w:t>,п</w:t>
      </w:r>
      <w:proofErr w:type="gramEnd"/>
      <w:r w:rsidRPr="00FE6860">
        <w:t xml:space="preserve">риказом Министерства образования </w:t>
      </w:r>
      <w:proofErr w:type="gramStart"/>
      <w:r w:rsidRPr="00FE6860">
        <w:t xml:space="preserve">и науки Российской Федерации  от 29 августа 2013 г. № 1008"Об утверждении порядка организации и осуществления образовательной деятельности по дополнительным общеобразовательным программам";  с учетом федерального  стандарта спортивной подготовки по виду спорта бокс, утверждённого приказом </w:t>
      </w:r>
      <w:proofErr w:type="spellStart"/>
      <w:r w:rsidRPr="00FE6860">
        <w:t>Минспорта</w:t>
      </w:r>
      <w:proofErr w:type="spellEnd"/>
      <w:r w:rsidRPr="00FE6860">
        <w:t xml:space="preserve"> России от 20 марта 2013г. №123, и Федерального закона от 29.12.2012 N 273-ФЗ (ред. от 23.07.2013) "Об образовании в Российской Федерации".</w:t>
      </w:r>
      <w:proofErr w:type="gramEnd"/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ab/>
        <w:t>Бокс</w:t>
      </w:r>
      <w:r w:rsidRPr="00FE6860">
        <w:rPr>
          <w:rStyle w:val="apple-converted-space"/>
        </w:rPr>
        <w:t> </w:t>
      </w:r>
      <w:r w:rsidRPr="00FE6860">
        <w:t>– это один из самых сложных видов спорта, в котором от спортсмена требуется идеальное сочетание выносливости, силы и скорости.</w:t>
      </w:r>
    </w:p>
    <w:p w:rsidR="00313782" w:rsidRPr="00FE6860" w:rsidRDefault="00313782" w:rsidP="00313782">
      <w:pPr>
        <w:pStyle w:val="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E6860">
        <w:rPr>
          <w:b w:val="0"/>
          <w:sz w:val="24"/>
          <w:szCs w:val="24"/>
        </w:rPr>
        <w:t>В данной программе представлены: модель построения подготовки юных спортсменов на спортивно-оздоровительном этапе, минимальный возраст лиц для зачисления и минимальное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программного материала, отражена  методическая часть реализации программы и система контроля.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 xml:space="preserve">     </w:t>
      </w:r>
      <w:proofErr w:type="gramStart"/>
      <w:r w:rsidRPr="00FE6860">
        <w:t>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выборе спортивной специализации, выполнение контрольных нормативов для зачисления в группу начальной подготовки.  </w:t>
      </w:r>
      <w:proofErr w:type="gramEnd"/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 xml:space="preserve">    Установка на всестороннее развитие личности предполагает овладение  </w:t>
      </w:r>
      <w:proofErr w:type="gramStart"/>
      <w:r w:rsidRPr="00FE6860">
        <w:t>основами физической культуры, слагаемыми которой являются</w:t>
      </w:r>
      <w:proofErr w:type="gramEnd"/>
      <w:r w:rsidRPr="00FE6860"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   Программа  является актуальной в силу того, что позволяет удовлетворить как запросы родителей в организации занятий единоборствами для детей начального школьного возраста, так и для подростков, не прошедших отбор на обучение по дополнительной предпрофессиональной программе по виду спорта бокс.  </w:t>
      </w:r>
    </w:p>
    <w:p w:rsidR="00313782" w:rsidRPr="00FE6860" w:rsidRDefault="00313782" w:rsidP="00313782">
      <w:pPr>
        <w:pStyle w:val="default"/>
        <w:spacing w:before="0" w:beforeAutospacing="0" w:after="0" w:afterAutospacing="0"/>
        <w:jc w:val="both"/>
      </w:pPr>
      <w:r w:rsidRPr="00FE6860">
        <w:rPr>
          <w:rStyle w:val="a4"/>
        </w:rPr>
        <w:t> </w:t>
      </w:r>
    </w:p>
    <w:p w:rsidR="00313782" w:rsidRPr="00FE6860" w:rsidRDefault="00313782" w:rsidP="00313782">
      <w:pPr>
        <w:pStyle w:val="default"/>
        <w:spacing w:before="0" w:beforeAutospacing="0" w:after="0" w:afterAutospacing="0"/>
        <w:jc w:val="both"/>
      </w:pPr>
      <w:r w:rsidRPr="00FE6860">
        <w:rPr>
          <w:rStyle w:val="a4"/>
        </w:rPr>
        <w:tab/>
        <w:t>Цель программы</w:t>
      </w:r>
      <w:r w:rsidRPr="00FE6860">
        <w:rPr>
          <w:rStyle w:val="apple-converted-space"/>
        </w:rPr>
        <w:t> </w:t>
      </w:r>
      <w:r w:rsidRPr="00FE6860">
        <w:t>– осуществление физкультурно-оздоровительной и воспитательной работы среди детей, направленной на укрепление их здоровья и всестороннее физическое и личностное развитие, привлечение учащихся к систематическим занятиям физической культурой и спортом, подготовка детей к освоению предпрофессиональной программы.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 Основные задачи: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lastRenderedPageBreak/>
        <w:t>       -   укрепление здоровья и гармоничное развитие всех органов и систем организма детей;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-  формирование стойкого интереса к занятиям физической культурой и спортом, к занятиям боксом;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-  обучению жизненно важным двигательным умениям и навыкам;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-   отбор перспективных детей для дальнейших занятий боксом.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  </w:t>
      </w:r>
      <w:r w:rsidRPr="00FE6860">
        <w:rPr>
          <w:rStyle w:val="apple-converted-space"/>
        </w:rPr>
        <w:t> </w:t>
      </w:r>
      <w:r w:rsidRPr="00FE6860">
        <w:rPr>
          <w:rStyle w:val="a4"/>
        </w:rPr>
        <w:t>Основополагающие принципы программы: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 xml:space="preserve">-         Комплексность - предусматривает тесную взаимосвязь всех видов подготовки для всестороннего </w:t>
      </w:r>
      <w:proofErr w:type="gramStart"/>
      <w:r w:rsidRPr="00FE6860">
        <w:t>развития</w:t>
      </w:r>
      <w:proofErr w:type="gramEnd"/>
      <w:r w:rsidRPr="00FE6860">
        <w:t xml:space="preserve"> занимающихся (общей и специальной физической подготовки, технико-тактической,  теоретической, воспитательной работы, медико-педагогического контроля).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         Преемственность - определяет последовательность изложения программного материала по годам обучения, для обеспечения в многолетнем  процессе спортивной подготовки преемственности задач, средств и методов,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         Вариативность - предусматривает, в зависимости от  индивидуальных особенностей включение в тренировочный план разнообразного набора тренировочных средств и изменения нагрузок.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Ожидаемые результаты</w:t>
      </w:r>
      <w:r w:rsidRPr="00FE6860">
        <w:t>.</w:t>
      </w:r>
    </w:p>
    <w:p w:rsidR="00313782" w:rsidRPr="00FE6860" w:rsidRDefault="00313782" w:rsidP="00313782">
      <w:pPr>
        <w:pStyle w:val="a10"/>
        <w:spacing w:before="0" w:beforeAutospacing="0" w:after="0" w:afterAutospacing="0"/>
        <w:jc w:val="both"/>
      </w:pPr>
      <w:r w:rsidRPr="00FE6860">
        <w:t xml:space="preserve">В результате  </w:t>
      </w:r>
      <w:proofErr w:type="gramStart"/>
      <w:r w:rsidRPr="00FE6860">
        <w:t>обучения по программе</w:t>
      </w:r>
      <w:proofErr w:type="gramEnd"/>
      <w:r w:rsidRPr="00FE6860">
        <w:t>, учащиеся должны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 знать: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основные понятия, термины бокса,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роль физической культуры и спорта в здоровом образе жизни,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историю развития бокса,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правила соревнований в избранном виде спорта</w:t>
      </w:r>
    </w:p>
    <w:p w:rsidR="00313782" w:rsidRPr="00FE6860" w:rsidRDefault="00313782" w:rsidP="00313782">
      <w:pPr>
        <w:pStyle w:val="a10"/>
        <w:spacing w:before="0" w:beforeAutospacing="0" w:after="0" w:afterAutospacing="0"/>
        <w:jc w:val="both"/>
      </w:pPr>
      <w:r w:rsidRPr="00FE6860">
        <w:t>- знать значение жестов рефери в ринге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уметь: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применять правила безопасности на занятиях,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владеть основами гигиены,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соблюдать режим дня,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- владеть техникой   выполнения ударов, защиты, предусмотренные программой</w:t>
      </w:r>
    </w:p>
    <w:p w:rsidR="00313782" w:rsidRDefault="00313782" w:rsidP="00313782">
      <w:pPr>
        <w:pStyle w:val="a3"/>
        <w:spacing w:before="0" w:beforeAutospacing="0" w:after="0" w:afterAutospacing="0"/>
        <w:jc w:val="both"/>
      </w:pPr>
      <w:r w:rsidRPr="00FE6860">
        <w:t>  В результате освоения программы ожидается повышение уровня общей физической подготовленности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rPr>
          <w:rStyle w:val="a4"/>
        </w:rPr>
        <w:t>Особенности реализации программы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 xml:space="preserve">Программа рассчитана на </w:t>
      </w:r>
      <w:r>
        <w:t>1 год</w:t>
      </w:r>
      <w:r w:rsidRPr="00FE6860">
        <w:t xml:space="preserve"> обучения</w:t>
      </w:r>
      <w:r>
        <w:t xml:space="preserve">  более</w:t>
      </w:r>
      <w:r w:rsidRPr="00FE6860">
        <w:t>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 xml:space="preserve">Учебный год составляет  </w:t>
      </w:r>
      <w:r>
        <w:t>46</w:t>
      </w:r>
      <w:r w:rsidRPr="00FE6860">
        <w:t xml:space="preserve"> учебных и 6 недель, предусмотренных для самостоятельной работы, восстановительных мероприятий в условиях каникулярного периода.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Количество занятий в неделю – 3-4 занятий. Дозировка нагрузок и выбор заданий дифференцируется в зависимости от возраста и способностей учащегося. При необходимости меняется время на изучение конкретной  темы.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Весь материал программы распределён в соответствии с принципом  расширения теоретических знаний, практических умений и навыков.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По мере изучения программы повышается уровень практических навыков обучающихся, что контролируется в течение учебного года (контрольные нормативы, спортивные праздники).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 Учебно-тренировочные   нагрузки   строятся   на  основе следующих методических положений: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lastRenderedPageBreak/>
        <w:t> 1) ориентация уровней нагрузок учащихся на соответствующие показатели, достигнутые спортсменами;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2) увеличение темпов роста нагрузок поэтапно;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3) соответствие уровня тренировочных нагрузок возрастным особенностям и уровню подготовленности обучающихся;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4) учет закономерностей развития и взаимосвязи различных систем растущего организма обучающегося.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В спортивно-оздоровительную группу первого года обучения зачисляются все желающие дети с 7 до 18 лет, не имеющие медицинских противопоказаний для занятий спортом. Перевод учащихся на следующий год обучения производится автоматически при отсутствии медицинских противопоказаний. По достижении 10 лет учащиеся могут быть зачислены в группы начальной подготовки первого года обучения по дополнительной предпрофессиональной подготовке. При наличии конкурса, дети проходят отбор и сдают контрольные нормативы.</w:t>
      </w:r>
    </w:p>
    <w:p w:rsidR="00313782" w:rsidRPr="00FE6860" w:rsidRDefault="00313782" w:rsidP="00313782">
      <w:pPr>
        <w:pStyle w:val="a3"/>
        <w:spacing w:before="0" w:beforeAutospacing="0" w:after="0" w:afterAutospacing="0"/>
        <w:jc w:val="both"/>
      </w:pPr>
      <w:r w:rsidRPr="00FE6860">
        <w:t> </w:t>
      </w:r>
    </w:p>
    <w:p w:rsidR="00C4761A" w:rsidRDefault="00C4761A"/>
    <w:sectPr w:rsidR="00C4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DA"/>
    <w:rsid w:val="00285CDA"/>
    <w:rsid w:val="00313782"/>
    <w:rsid w:val="00C4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3137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3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3782"/>
    <w:rPr>
      <w:b/>
      <w:bCs/>
    </w:rPr>
  </w:style>
  <w:style w:type="character" w:customStyle="1" w:styleId="apple-converted-space">
    <w:name w:val="apple-converted-space"/>
    <w:basedOn w:val="a0"/>
    <w:rsid w:val="00313782"/>
  </w:style>
  <w:style w:type="paragraph" w:customStyle="1" w:styleId="default">
    <w:name w:val="default"/>
    <w:basedOn w:val="a"/>
    <w:rsid w:val="003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3137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3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3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3782"/>
    <w:rPr>
      <w:b/>
      <w:bCs/>
    </w:rPr>
  </w:style>
  <w:style w:type="character" w:customStyle="1" w:styleId="apple-converted-space">
    <w:name w:val="apple-converted-space"/>
    <w:basedOn w:val="a0"/>
    <w:rsid w:val="00313782"/>
  </w:style>
  <w:style w:type="paragraph" w:customStyle="1" w:styleId="default">
    <w:name w:val="default"/>
    <w:basedOn w:val="a"/>
    <w:rsid w:val="003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2017-03-05T01:50:00Z</dcterms:created>
  <dcterms:modified xsi:type="dcterms:W3CDTF">2017-03-05T01:53:00Z</dcterms:modified>
</cp:coreProperties>
</file>