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5B" w:rsidRDefault="00017D5B" w:rsidP="00017D5B"/>
    <w:p w:rsidR="00017D5B" w:rsidRDefault="00017D5B" w:rsidP="00017D5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АННОТАЦИЯ </w:t>
      </w:r>
    </w:p>
    <w:p w:rsidR="00017D5B" w:rsidRDefault="00017D5B" w:rsidP="00017D5B">
      <w:pPr>
        <w:pStyle w:val="1"/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>дополнительной предпрофессиональной программе «греко-римская борьба»</w:t>
      </w:r>
    </w:p>
    <w:p w:rsidR="00017D5B" w:rsidRDefault="00017D5B" w:rsidP="00017D5B">
      <w:pPr>
        <w:pStyle w:val="1"/>
        <w:shd w:val="clear" w:color="auto" w:fill="FFFFFF"/>
        <w:spacing w:line="276" w:lineRule="auto"/>
        <w:jc w:val="both"/>
        <w:rPr>
          <w:color w:val="000000"/>
        </w:rPr>
      </w:pPr>
    </w:p>
    <w:p w:rsidR="00017D5B" w:rsidRPr="00017D5B" w:rsidRDefault="00017D5B" w:rsidP="00017D5B">
      <w:pPr>
        <w:pStyle w:val="1"/>
        <w:shd w:val="clear" w:color="auto" w:fill="FFFFFF"/>
        <w:spacing w:line="276" w:lineRule="auto"/>
        <w:jc w:val="both"/>
        <w:rPr>
          <w:b w:val="0"/>
          <w:iCs/>
          <w:color w:val="000000"/>
          <w:shd w:val="clear" w:color="auto" w:fill="FFFFFF"/>
        </w:rPr>
      </w:pPr>
      <w:r w:rsidRPr="00017D5B">
        <w:rPr>
          <w:color w:val="000000"/>
        </w:rPr>
        <w:t xml:space="preserve">Греко-римская борьба </w:t>
      </w:r>
      <w:r w:rsidRPr="00017D5B">
        <w:rPr>
          <w:b w:val="0"/>
          <w:color w:val="000000"/>
        </w:rPr>
        <w:t xml:space="preserve">– </w:t>
      </w:r>
      <w:r w:rsidRPr="00017D5B">
        <w:rPr>
          <w:b w:val="0"/>
          <w:iCs/>
          <w:color w:val="000000"/>
          <w:shd w:val="clear" w:color="auto" w:fill="FFFFFF"/>
        </w:rPr>
        <w:t xml:space="preserve">европейский вид единоборства, в котором спортсмен должен, с помощью определённого арсенала технических действий (приёмов), вывести соперника из равновесия и прижать лопатками к ковру. В греко-римской борьбе, запрещены технические действия ногами (зацепы, подножки, подсечки) и захваты ног руками. Классическая борьба родилась в </w:t>
      </w:r>
      <w:hyperlink r:id="rId6" w:tooltip="Древняя Греция" w:history="1">
        <w:r w:rsidRPr="00017D5B">
          <w:rPr>
            <w:rStyle w:val="a4"/>
            <w:b w:val="0"/>
            <w:iCs/>
            <w:color w:val="000000"/>
            <w:shd w:val="clear" w:color="auto" w:fill="FFFFFF"/>
          </w:rPr>
          <w:t>Древней Греции</w:t>
        </w:r>
      </w:hyperlink>
      <w:r w:rsidRPr="00017D5B">
        <w:rPr>
          <w:b w:val="0"/>
          <w:iCs/>
          <w:color w:val="000000"/>
          <w:shd w:val="clear" w:color="auto" w:fill="FFFFFF"/>
        </w:rPr>
        <w:t xml:space="preserve"> и получила развитие в </w:t>
      </w:r>
      <w:hyperlink r:id="rId7" w:tooltip="Римская империя" w:history="1">
        <w:r w:rsidRPr="00017D5B">
          <w:rPr>
            <w:rStyle w:val="a4"/>
            <w:b w:val="0"/>
            <w:iCs/>
            <w:color w:val="000000"/>
            <w:shd w:val="clear" w:color="auto" w:fill="FFFFFF"/>
          </w:rPr>
          <w:t>Римской империи</w:t>
        </w:r>
      </w:hyperlink>
      <w:r w:rsidRPr="00017D5B">
        <w:rPr>
          <w:b w:val="0"/>
          <w:iCs/>
          <w:color w:val="000000"/>
          <w:shd w:val="clear" w:color="auto" w:fill="FFFFFF"/>
        </w:rPr>
        <w:t xml:space="preserve">, а современный вид греко-римской борьбы сформировался во </w:t>
      </w:r>
      <w:hyperlink r:id="rId8" w:tooltip="Франция" w:history="1">
        <w:r w:rsidRPr="00017D5B">
          <w:rPr>
            <w:rStyle w:val="a4"/>
            <w:b w:val="0"/>
            <w:iCs/>
            <w:color w:val="000000"/>
            <w:shd w:val="clear" w:color="auto" w:fill="FFFFFF"/>
          </w:rPr>
          <w:t>Франции</w:t>
        </w:r>
      </w:hyperlink>
      <w:r w:rsidRPr="00017D5B">
        <w:rPr>
          <w:b w:val="0"/>
          <w:iCs/>
          <w:color w:val="000000"/>
          <w:shd w:val="clear" w:color="auto" w:fill="FFFFFF"/>
        </w:rPr>
        <w:t xml:space="preserve"> в первой половине </w:t>
      </w:r>
      <w:hyperlink r:id="rId9" w:tooltip="XIX" w:history="1">
        <w:r w:rsidRPr="00017D5B">
          <w:rPr>
            <w:rStyle w:val="a4"/>
            <w:b w:val="0"/>
            <w:iCs/>
            <w:color w:val="000000"/>
            <w:shd w:val="clear" w:color="auto" w:fill="FFFFFF"/>
          </w:rPr>
          <w:t>XIX</w:t>
        </w:r>
      </w:hyperlink>
      <w:r w:rsidRPr="00017D5B">
        <w:rPr>
          <w:b w:val="0"/>
          <w:iCs/>
          <w:color w:val="000000"/>
          <w:shd w:val="clear" w:color="auto" w:fill="FFFFFF"/>
        </w:rPr>
        <w:t xml:space="preserve"> в.</w:t>
      </w: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r w:rsidRPr="00017D5B">
        <w:rPr>
          <w:b/>
          <w:i/>
          <w:color w:val="000000"/>
        </w:rPr>
        <w:t xml:space="preserve">Актуальность </w:t>
      </w:r>
      <w:r w:rsidRPr="00017D5B">
        <w:rPr>
          <w:color w:val="000000"/>
        </w:rPr>
        <w:t>данной программы связанна с активным развитием и ростом популяризации детско-юношеского спорта, необходимостью создания стройной системы подготовки спортсменов в соответствии с современными требованиями спортивной тренировки.</w:t>
      </w: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 xml:space="preserve">Данная программа </w:t>
      </w:r>
      <w:r w:rsidRPr="00017D5B">
        <w:rPr>
          <w:b/>
          <w:i/>
          <w:color w:val="000000"/>
        </w:rPr>
        <w:t>педагогически целесообразна,</w:t>
      </w:r>
      <w:r w:rsidRPr="00017D5B">
        <w:rPr>
          <w:color w:val="000000"/>
        </w:rPr>
        <w:t xml:space="preserve"> так как при ее реализации выполняются основные принципы спортивной подготовки юных спортсменов.</w:t>
      </w: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r w:rsidRPr="00017D5B">
        <w:rPr>
          <w:b/>
          <w:i/>
          <w:color w:val="000000"/>
        </w:rPr>
        <w:t xml:space="preserve">Принцип системности </w:t>
      </w:r>
      <w:r w:rsidRPr="00017D5B">
        <w:rPr>
          <w:color w:val="000000"/>
        </w:rPr>
        <w:t>предусматривает тесную взаимосвязь содержания соревновательной деятельности и всех сторон 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r w:rsidRPr="00017D5B">
        <w:rPr>
          <w:b/>
          <w:i/>
          <w:color w:val="000000"/>
        </w:rPr>
        <w:t>Принцип преемственности</w:t>
      </w:r>
      <w:r w:rsidRPr="00017D5B">
        <w:rPr>
          <w:color w:val="000000"/>
        </w:rPr>
        <w:t xml:space="preserve"> определяет последовательность изложения программного материала по этапам многолетней подготовки.</w:t>
      </w: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r w:rsidRPr="00017D5B">
        <w:rPr>
          <w:b/>
          <w:i/>
          <w:color w:val="000000"/>
        </w:rPr>
        <w:t>Принцип вариативности</w:t>
      </w:r>
      <w:r w:rsidRPr="00017D5B">
        <w:rPr>
          <w:color w:val="000000"/>
        </w:rPr>
        <w:t xml:space="preserve"> предусматривает в зависимости от этапа подготовки, развития индивидуальных особенностей юного спортсмена;  разнообразие программного материала для практических занятий и тренировочных средств и нагрузок, направленных на решение определенной педагогической задачи.</w:t>
      </w: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r w:rsidRPr="00017D5B">
        <w:rPr>
          <w:b/>
          <w:i/>
          <w:color w:val="000000"/>
        </w:rPr>
        <w:t>Цель</w:t>
      </w:r>
      <w:r w:rsidRPr="00017D5B">
        <w:rPr>
          <w:color w:val="000000"/>
        </w:rPr>
        <w:t xml:space="preserve">  программы заключается в подготовке физически крепких, гармонично и духовно развитых юных спортсменов; воспитании социально активной личности, готовой к трудовой деятельности в будущем.</w:t>
      </w: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 xml:space="preserve">Программный материал объединен в целостную систему многолетней подготовки и предполагает решение следующих </w:t>
      </w:r>
      <w:r w:rsidRPr="00017D5B">
        <w:rPr>
          <w:b/>
          <w:color w:val="000000"/>
        </w:rPr>
        <w:t>задач</w:t>
      </w:r>
      <w:r w:rsidRPr="00017D5B">
        <w:rPr>
          <w:color w:val="000000"/>
        </w:rPr>
        <w:t>:</w:t>
      </w:r>
    </w:p>
    <w:p w:rsidR="00017D5B" w:rsidRPr="00017D5B" w:rsidRDefault="00017D5B" w:rsidP="00017D5B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 xml:space="preserve">содействие гармоничному физическому развитию, всесторонней физической подготовленности и укреплению здоровья </w:t>
      </w:r>
      <w:proofErr w:type="gramStart"/>
      <w:r>
        <w:rPr>
          <w:color w:val="000000"/>
        </w:rPr>
        <w:t>обучающихся</w:t>
      </w:r>
      <w:proofErr w:type="gramEnd"/>
      <w:r w:rsidRPr="00017D5B">
        <w:rPr>
          <w:color w:val="000000"/>
        </w:rPr>
        <w:t>;</w:t>
      </w:r>
    </w:p>
    <w:p w:rsidR="00017D5B" w:rsidRPr="00017D5B" w:rsidRDefault="00017D5B" w:rsidP="00017D5B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>подготовка спортсменов высокой квалификации;</w:t>
      </w:r>
    </w:p>
    <w:p w:rsidR="00017D5B" w:rsidRPr="00017D5B" w:rsidRDefault="00017D5B" w:rsidP="00017D5B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>повышение тренировочных и соревновательных нагрузок, уровня владения навыками игры в процессе многолетней подготовки;</w:t>
      </w:r>
    </w:p>
    <w:p w:rsidR="00017D5B" w:rsidRPr="00017D5B" w:rsidRDefault="00017D5B" w:rsidP="00017D5B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>воспитание волевых, смелых, дисциплинированных, обладающих высоким уровнем командной игровой подготовки и бойцовскими качествами спортсменов;</w:t>
      </w:r>
    </w:p>
    <w:p w:rsidR="00017D5B" w:rsidRPr="00017D5B" w:rsidRDefault="00017D5B" w:rsidP="00017D5B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 xml:space="preserve">подготовка инструкторов и судей по </w:t>
      </w:r>
      <w:r>
        <w:rPr>
          <w:color w:val="000000"/>
        </w:rPr>
        <w:t xml:space="preserve">греко-римской </w:t>
      </w:r>
      <w:r w:rsidRPr="00017D5B">
        <w:rPr>
          <w:color w:val="000000"/>
        </w:rPr>
        <w:t xml:space="preserve"> борьбе;</w:t>
      </w:r>
    </w:p>
    <w:p w:rsidR="00017D5B" w:rsidRPr="00017D5B" w:rsidRDefault="00017D5B" w:rsidP="00017D5B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>выполнение нормативных требований, предъявляемых к спортсменам определенного уровня подготовки.</w:t>
      </w:r>
    </w:p>
    <w:p w:rsidR="00017D5B" w:rsidRPr="00017D5B" w:rsidRDefault="00017D5B" w:rsidP="00017D5B">
      <w:pPr>
        <w:spacing w:line="276" w:lineRule="auto"/>
        <w:jc w:val="both"/>
        <w:rPr>
          <w:b/>
          <w:color w:val="FF0000"/>
        </w:rPr>
      </w:pPr>
    </w:p>
    <w:p w:rsidR="00017D5B" w:rsidRPr="00017D5B" w:rsidRDefault="00017D5B" w:rsidP="00017D5B">
      <w:pPr>
        <w:spacing w:line="276" w:lineRule="auto"/>
        <w:jc w:val="both"/>
        <w:rPr>
          <w:b/>
          <w:color w:val="000000"/>
        </w:rPr>
      </w:pPr>
    </w:p>
    <w:p w:rsidR="00017D5B" w:rsidRPr="00017D5B" w:rsidRDefault="00017D5B" w:rsidP="00017D5B">
      <w:pPr>
        <w:spacing w:line="276" w:lineRule="auto"/>
        <w:jc w:val="both"/>
        <w:rPr>
          <w:b/>
          <w:color w:val="000000"/>
        </w:rPr>
      </w:pP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bookmarkStart w:id="0" w:name="_GoBack"/>
      <w:bookmarkEnd w:id="0"/>
      <w:r w:rsidRPr="00017D5B">
        <w:rPr>
          <w:b/>
          <w:color w:val="000000"/>
        </w:rPr>
        <w:t>Возраст занимающихся</w:t>
      </w:r>
      <w:r w:rsidRPr="00017D5B">
        <w:rPr>
          <w:color w:val="000000"/>
        </w:rPr>
        <w:t xml:space="preserve">, участвующих в реализации предпрофессиональной программы </w:t>
      </w:r>
      <w:r w:rsidRPr="00017D5B">
        <w:rPr>
          <w:b/>
          <w:color w:val="000000"/>
        </w:rPr>
        <w:t>-  10 – 18лет.</w:t>
      </w:r>
      <w:r w:rsidRPr="00017D5B">
        <w:rPr>
          <w:color w:val="000000"/>
        </w:rPr>
        <w:t xml:space="preserve"> </w:t>
      </w: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r w:rsidRPr="00017D5B">
        <w:rPr>
          <w:b/>
          <w:color w:val="000000"/>
        </w:rPr>
        <w:t>Срок реализации</w:t>
      </w:r>
      <w:r w:rsidRPr="00017D5B">
        <w:rPr>
          <w:color w:val="000000"/>
        </w:rPr>
        <w:t xml:space="preserve"> предпрофессиональной программы по виду спорта греко-римская борьба</w:t>
      </w:r>
      <w:r w:rsidRPr="00017D5B">
        <w:rPr>
          <w:b/>
          <w:color w:val="000000"/>
        </w:rPr>
        <w:t xml:space="preserve">   8-10 лет.</w:t>
      </w:r>
    </w:p>
    <w:p w:rsidR="00017D5B" w:rsidRPr="00017D5B" w:rsidRDefault="00017D5B" w:rsidP="00017D5B">
      <w:pPr>
        <w:pStyle w:val="11"/>
        <w:shd w:val="clear" w:color="auto" w:fill="auto"/>
        <w:tabs>
          <w:tab w:val="left" w:pos="1014"/>
        </w:tabs>
        <w:spacing w:before="0"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Результатом реализации Программы является:</w:t>
      </w:r>
    </w:p>
    <w:p w:rsidR="00017D5B" w:rsidRPr="00017D5B" w:rsidRDefault="00017D5B" w:rsidP="00017D5B">
      <w:pPr>
        <w:pStyle w:val="1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На этапе начальной подготовки: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формирование устойчивого интереса к занятиям спортом;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формирование широкого круга двигательных умений и навыков;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освоение основ техники по виду спорта борьба;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всестороннее гармоничное развитие физических качеств;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укрепление здоровья спортсменов;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отбор перспективных юных спортсменов для дальнейших занятий по виду спорта борьба.</w:t>
      </w:r>
    </w:p>
    <w:p w:rsidR="00017D5B" w:rsidRPr="00017D5B" w:rsidRDefault="00017D5B" w:rsidP="00017D5B">
      <w:pPr>
        <w:pStyle w:val="11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На тренировочном этапе (этапе спортивной специализации):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  <w:tab w:val="left" w:pos="911"/>
        </w:tabs>
        <w:spacing w:before="0" w:line="240" w:lineRule="auto"/>
        <w:ind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повышение уровня общей и специальной физической, технической, тактической и психологической подготовки;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  <w:tab w:val="left" w:pos="904"/>
        </w:tabs>
        <w:spacing w:before="0" w:line="240" w:lineRule="auto"/>
        <w:ind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приобретение опыта и достижение стабильности выступления на официальных спортивных соревнованиях по виду спорта борьба;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  <w:tab w:val="left" w:pos="913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формирование спортивной мотивации;</w:t>
      </w:r>
    </w:p>
    <w:p w:rsidR="00017D5B" w:rsidRPr="00017D5B" w:rsidRDefault="00017D5B" w:rsidP="00017D5B">
      <w:pPr>
        <w:pStyle w:val="11"/>
        <w:numPr>
          <w:ilvl w:val="0"/>
          <w:numId w:val="2"/>
        </w:numPr>
        <w:shd w:val="clear" w:color="auto" w:fill="auto"/>
        <w:tabs>
          <w:tab w:val="left" w:pos="426"/>
          <w:tab w:val="left" w:pos="906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укрепление здоровья спортсменов.</w:t>
      </w:r>
    </w:p>
    <w:p w:rsidR="00017D5B" w:rsidRPr="00017D5B" w:rsidRDefault="00017D5B" w:rsidP="00017D5B">
      <w:pPr>
        <w:spacing w:line="276" w:lineRule="auto"/>
        <w:jc w:val="both"/>
        <w:rPr>
          <w:color w:val="000000"/>
        </w:rPr>
      </w:pPr>
      <w:r w:rsidRPr="00017D5B">
        <w:rPr>
          <w:b/>
          <w:color w:val="000000"/>
        </w:rPr>
        <w:t>Основными формами тренировочного процесса</w:t>
      </w:r>
      <w:r w:rsidRPr="00017D5B">
        <w:rPr>
          <w:color w:val="000000"/>
        </w:rPr>
        <w:t xml:space="preserve">  являются:</w:t>
      </w:r>
    </w:p>
    <w:p w:rsidR="00017D5B" w:rsidRPr="00017D5B" w:rsidRDefault="00017D5B" w:rsidP="00017D5B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017D5B">
        <w:rPr>
          <w:color w:val="000000"/>
        </w:rPr>
        <w:t>групповые тренировочные и теоретические занятия;</w:t>
      </w:r>
    </w:p>
    <w:p w:rsidR="00017D5B" w:rsidRPr="00017D5B" w:rsidRDefault="00017D5B" w:rsidP="00017D5B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017D5B">
        <w:rPr>
          <w:color w:val="000000"/>
        </w:rPr>
        <w:t>медико-восстановительные мероприятия и медицинский контроль;</w:t>
      </w:r>
    </w:p>
    <w:p w:rsidR="00017D5B" w:rsidRPr="00017D5B" w:rsidRDefault="00017D5B" w:rsidP="00017D5B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017D5B">
        <w:rPr>
          <w:color w:val="000000"/>
        </w:rPr>
        <w:t>тестирование и контроль;</w:t>
      </w:r>
    </w:p>
    <w:p w:rsidR="00017D5B" w:rsidRPr="00017D5B" w:rsidRDefault="00017D5B" w:rsidP="00017D5B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017D5B">
        <w:rPr>
          <w:color w:val="000000"/>
        </w:rPr>
        <w:t>соревновательная деятельность (участие в соревнованиях, матчевых встречах, тренировочных сборах);</w:t>
      </w:r>
    </w:p>
    <w:p w:rsidR="00017D5B" w:rsidRPr="00017D5B" w:rsidRDefault="00017D5B" w:rsidP="00017D5B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 w:rsidRPr="00017D5B">
        <w:rPr>
          <w:color w:val="000000"/>
        </w:rPr>
        <w:t xml:space="preserve">инструкторская и судейская практика </w:t>
      </w:r>
      <w:proofErr w:type="gramStart"/>
      <w:r w:rsidRPr="00017D5B">
        <w:rPr>
          <w:color w:val="000000"/>
        </w:rPr>
        <w:t>занимающихся</w:t>
      </w:r>
      <w:proofErr w:type="gramEnd"/>
      <w:r w:rsidRPr="00017D5B">
        <w:rPr>
          <w:color w:val="000000"/>
        </w:rPr>
        <w:t>.</w:t>
      </w:r>
    </w:p>
    <w:p w:rsidR="00017D5B" w:rsidRPr="00017D5B" w:rsidRDefault="00017D5B" w:rsidP="00017D5B">
      <w:pPr>
        <w:pStyle w:val="11"/>
        <w:shd w:val="clear" w:color="auto" w:fill="auto"/>
        <w:tabs>
          <w:tab w:val="left" w:pos="1401"/>
        </w:tabs>
        <w:spacing w:before="0" w:line="276" w:lineRule="auto"/>
        <w:ind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 xml:space="preserve">Лицам, проходящим обучение по </w:t>
      </w:r>
      <w:proofErr w:type="spellStart"/>
      <w:r w:rsidRPr="00017D5B">
        <w:rPr>
          <w:rFonts w:ascii="Times New Roman" w:hAnsi="Times New Roman" w:cs="Times New Roman"/>
          <w:color w:val="000000"/>
          <w:sz w:val="24"/>
          <w:szCs w:val="24"/>
        </w:rPr>
        <w:t>предпрофессинальной</w:t>
      </w:r>
      <w:proofErr w:type="spellEnd"/>
      <w:r w:rsidRPr="00017D5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программе, не выполнившим предъявляемые Программой требования, предоставляется возможность продолжить обучение на том же этапе подготовки.</w:t>
      </w:r>
    </w:p>
    <w:p w:rsidR="00017D5B" w:rsidRPr="00017D5B" w:rsidRDefault="00017D5B" w:rsidP="00017D5B">
      <w:pPr>
        <w:pStyle w:val="11"/>
        <w:shd w:val="clear" w:color="auto" w:fill="auto"/>
        <w:tabs>
          <w:tab w:val="left" w:pos="1293"/>
        </w:tabs>
        <w:spacing w:before="0" w:line="276" w:lineRule="auto"/>
        <w:ind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С учетом специфики вида спорта греко-римская борьба определяются следующие особенности спортивной подготовки:</w:t>
      </w:r>
    </w:p>
    <w:p w:rsidR="00017D5B" w:rsidRPr="00017D5B" w:rsidRDefault="00017D5B" w:rsidP="00017D5B">
      <w:pPr>
        <w:pStyle w:val="11"/>
        <w:numPr>
          <w:ilvl w:val="1"/>
          <w:numId w:val="4"/>
        </w:numPr>
        <w:shd w:val="clear" w:color="auto" w:fill="auto"/>
        <w:tabs>
          <w:tab w:val="left" w:pos="426"/>
        </w:tabs>
        <w:spacing w:before="0" w:line="276" w:lineRule="auto"/>
        <w:ind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комплектование групп,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</w:p>
    <w:p w:rsidR="00017D5B" w:rsidRPr="00017D5B" w:rsidRDefault="00017D5B" w:rsidP="00017D5B">
      <w:pPr>
        <w:pStyle w:val="11"/>
        <w:numPr>
          <w:ilvl w:val="1"/>
          <w:numId w:val="4"/>
        </w:numPr>
        <w:shd w:val="clear" w:color="auto" w:fill="auto"/>
        <w:tabs>
          <w:tab w:val="left" w:pos="426"/>
        </w:tabs>
        <w:spacing w:before="0" w:line="276" w:lineRule="auto"/>
        <w:ind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7D5B">
        <w:rPr>
          <w:rFonts w:ascii="Times New Roman" w:hAnsi="Times New Roman" w:cs="Times New Roman"/>
          <w:color w:val="000000"/>
          <w:sz w:val="24"/>
          <w:szCs w:val="24"/>
        </w:rPr>
        <w:t>в зависимости от условий и организации занятий, а также условий проведения спортивных соревнований, подготовка по виду спорта греко-римская борьба осуществляется на основе обязательного соблюдения необходимых мер безопасности в целях сохранения здоровья лиц, проходящих подготовку.</w:t>
      </w:r>
    </w:p>
    <w:p w:rsidR="00017D5B" w:rsidRPr="00017D5B" w:rsidRDefault="00017D5B" w:rsidP="00017D5B">
      <w:pPr>
        <w:pStyle w:val="a5"/>
        <w:numPr>
          <w:ilvl w:val="0"/>
          <w:numId w:val="4"/>
        </w:numPr>
        <w:spacing w:line="276" w:lineRule="auto"/>
        <w:jc w:val="both"/>
        <w:rPr>
          <w:b/>
          <w:color w:val="000000"/>
        </w:rPr>
      </w:pPr>
      <w:r w:rsidRPr="00017D5B">
        <w:rPr>
          <w:b/>
          <w:color w:val="000000"/>
        </w:rPr>
        <w:t>Ожидаемый результат:</w:t>
      </w:r>
    </w:p>
    <w:p w:rsidR="00017D5B" w:rsidRPr="00017D5B" w:rsidRDefault="00017D5B" w:rsidP="00017D5B">
      <w:pPr>
        <w:pStyle w:val="a5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 xml:space="preserve">● стабильность состава </w:t>
      </w:r>
      <w:proofErr w:type="gramStart"/>
      <w:r w:rsidRPr="00017D5B">
        <w:rPr>
          <w:color w:val="000000"/>
        </w:rPr>
        <w:t>занимающихся</w:t>
      </w:r>
      <w:proofErr w:type="gramEnd"/>
      <w:r w:rsidRPr="00017D5B">
        <w:rPr>
          <w:color w:val="000000"/>
        </w:rPr>
        <w:t>;</w:t>
      </w:r>
    </w:p>
    <w:p w:rsidR="00017D5B" w:rsidRPr="00017D5B" w:rsidRDefault="00017D5B" w:rsidP="00017D5B">
      <w:pPr>
        <w:pStyle w:val="a5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>● динамика роста индивидуальных  показателей, выполнения программных требований по уровню подготовленности занимающихся;</w:t>
      </w:r>
    </w:p>
    <w:p w:rsidR="00017D5B" w:rsidRPr="00017D5B" w:rsidRDefault="00017D5B" w:rsidP="00017D5B">
      <w:pPr>
        <w:pStyle w:val="a5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lastRenderedPageBreak/>
        <w:t>● подготовка резерва в юношеские сборные команды города и края;</w:t>
      </w:r>
    </w:p>
    <w:p w:rsidR="00017D5B" w:rsidRPr="00017D5B" w:rsidRDefault="00017D5B" w:rsidP="00017D5B">
      <w:pPr>
        <w:pStyle w:val="a5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017D5B">
        <w:rPr>
          <w:color w:val="000000"/>
        </w:rPr>
        <w:t>● результаты участия в соревнованиях.</w:t>
      </w:r>
    </w:p>
    <w:p w:rsidR="00C4761A" w:rsidRPr="00017D5B" w:rsidRDefault="00017D5B" w:rsidP="00017D5B">
      <w:pPr>
        <w:pStyle w:val="a5"/>
        <w:numPr>
          <w:ilvl w:val="0"/>
          <w:numId w:val="4"/>
        </w:numPr>
      </w:pPr>
      <w:r w:rsidRPr="00017D5B">
        <w:rPr>
          <w:color w:val="000000"/>
        </w:rPr>
        <w:t>Итогами реализации программы являются: участие воспитанников в соревнованиях, выполнение занимающимися нормативных требований по уровню подготовленности и спортивного разряда согласно Единой Всероссийской  Спортивной Классификации</w:t>
      </w:r>
    </w:p>
    <w:sectPr w:rsidR="00C4761A" w:rsidRPr="0001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81309"/>
    <w:multiLevelType w:val="multilevel"/>
    <w:tmpl w:val="6660E5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592CD2"/>
    <w:multiLevelType w:val="multilevel"/>
    <w:tmpl w:val="7B5029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445E9A"/>
    <w:multiLevelType w:val="hybridMultilevel"/>
    <w:tmpl w:val="060A0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6372CB"/>
    <w:multiLevelType w:val="multilevel"/>
    <w:tmpl w:val="6660E5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5B"/>
    <w:rsid w:val="00017D5B"/>
    <w:rsid w:val="00C4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D5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017D5B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3"/>
    <w:rsid w:val="00017D5B"/>
    <w:pPr>
      <w:shd w:val="clear" w:color="auto" w:fill="FFFFFF"/>
      <w:spacing w:before="300" w:line="367" w:lineRule="exact"/>
      <w:ind w:hanging="68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styleId="a4">
    <w:name w:val="Hyperlink"/>
    <w:basedOn w:val="a0"/>
    <w:uiPriority w:val="99"/>
    <w:unhideWhenUsed/>
    <w:rsid w:val="00017D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7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D5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017D5B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3"/>
    <w:rsid w:val="00017D5B"/>
    <w:pPr>
      <w:shd w:val="clear" w:color="auto" w:fill="FFFFFF"/>
      <w:spacing w:before="300" w:line="367" w:lineRule="exact"/>
      <w:ind w:hanging="68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styleId="a4">
    <w:name w:val="Hyperlink"/>
    <w:basedOn w:val="a0"/>
    <w:uiPriority w:val="99"/>
    <w:unhideWhenUsed/>
    <w:rsid w:val="00017D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8%D0%BC%D1%81%D0%BA%D0%B0%D1%8F_%D0%B8%D0%BC%D0%BF%D0%B5%D1%80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5%D0%B2%D0%BD%D1%8F%D1%8F_%D0%93%D1%80%D0%B5%D1%86%D0%B8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XI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1</cp:revision>
  <dcterms:created xsi:type="dcterms:W3CDTF">2017-03-05T01:31:00Z</dcterms:created>
  <dcterms:modified xsi:type="dcterms:W3CDTF">2017-03-05T01:36:00Z</dcterms:modified>
</cp:coreProperties>
</file>